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3" w:rsidRPr="00040977" w:rsidRDefault="006601CB">
      <w:r w:rsidRPr="00040977">
        <w:t>Passiver 2-Wege-</w:t>
      </w:r>
      <w:r w:rsidR="002E13BC">
        <w:t>Koaxiall</w:t>
      </w:r>
      <w:r w:rsidR="00A41113" w:rsidRPr="00040977">
        <w:t xml:space="preserve">autsprecher </w:t>
      </w:r>
      <w:r w:rsidR="00BF48F2" w:rsidRPr="00040977">
        <w:t>mit</w:t>
      </w:r>
      <w:r w:rsidR="00B21612" w:rsidRPr="00040977">
        <w:t xml:space="preserve"> breitem Übertragungsbereich und linearem Frequenzgang  </w:t>
      </w:r>
      <w:r w:rsidR="00A41113" w:rsidRPr="00040977">
        <w:t xml:space="preserve">für </w:t>
      </w:r>
      <w:r w:rsidR="00EA46D5" w:rsidRPr="00040977">
        <w:t>dynamische</w:t>
      </w:r>
      <w:r w:rsidR="00EA46D5" w:rsidRPr="00040977">
        <w:rPr>
          <w:sz w:val="24"/>
        </w:rPr>
        <w:t xml:space="preserve"> </w:t>
      </w:r>
      <w:r w:rsidR="00EA0633" w:rsidRPr="00040977">
        <w:rPr>
          <w:bCs/>
        </w:rPr>
        <w:t>Sprach- und Musikwiedergabe</w:t>
      </w:r>
      <w:r w:rsidR="00EA0633" w:rsidRPr="00040977">
        <w:t xml:space="preserve"> und </w:t>
      </w:r>
      <w:r w:rsidR="00A41113" w:rsidRPr="00040977">
        <w:t xml:space="preserve">Betrieb </w:t>
      </w:r>
      <w:r w:rsidR="00AD3696" w:rsidRPr="00040977">
        <w:t>mit Systemverstärker für bestmögliche Ergebnisse. Betrieb auch mit herkömmlichen Verstärkern möglich.  B</w:t>
      </w:r>
      <w:r w:rsidRPr="00040977">
        <w:t xml:space="preserve">estückt mit </w:t>
      </w:r>
      <w:r w:rsidR="00227D0C" w:rsidRPr="00040977">
        <w:t>hochwertigem</w:t>
      </w:r>
      <w:r w:rsidR="000F5562">
        <w:t xml:space="preserve"> 6</w:t>
      </w:r>
      <w:r w:rsidRPr="00040977">
        <w:t>″-Tie</w:t>
      </w:r>
      <w:r w:rsidR="00A05BDD" w:rsidRPr="00040977">
        <w:t>f-Mitteltonchassis und einem 1</w:t>
      </w:r>
      <w:r w:rsidR="00A74D72">
        <w:t>″</w:t>
      </w:r>
      <w:r w:rsidR="00227D0C" w:rsidRPr="00040977">
        <w:t>-</w:t>
      </w:r>
      <w:proofErr w:type="spellStart"/>
      <w:r w:rsidR="00227D0C" w:rsidRPr="00040977">
        <w:t>Hochtöner</w:t>
      </w:r>
      <w:proofErr w:type="spellEnd"/>
      <w:r w:rsidRPr="00040977">
        <w:t>.</w:t>
      </w:r>
      <w:r w:rsidR="00035A3F" w:rsidRPr="00040977">
        <w:t xml:space="preserve"> </w:t>
      </w:r>
      <w:r w:rsidR="00A74D72">
        <w:t>Beide</w:t>
      </w:r>
      <w:r w:rsidR="00A74D72" w:rsidRPr="00F730CD">
        <w:t xml:space="preserve"> Treiber verfügen über Neo</w:t>
      </w:r>
      <w:r w:rsidR="00A74D72">
        <w:t>d</w:t>
      </w:r>
      <w:r w:rsidR="00A74D72" w:rsidRPr="00F730CD">
        <w:t>ym-Magneten</w:t>
      </w:r>
      <w:r w:rsidR="00A74D72">
        <w:t>.</w:t>
      </w:r>
      <w:r w:rsidR="00A74D72" w:rsidRPr="00040977">
        <w:t xml:space="preserve"> </w:t>
      </w:r>
      <w:r w:rsidR="00877E65">
        <w:t>Durch die</w:t>
      </w:r>
      <w:r w:rsidR="00035A3F" w:rsidRPr="00040977">
        <w:t xml:space="preserve"> </w:t>
      </w:r>
      <w:r w:rsidR="002E13BC">
        <w:t>koaxiale Treiberanordnung</w:t>
      </w:r>
      <w:r w:rsidR="00BD0636" w:rsidRPr="00040977">
        <w:t xml:space="preserve"> wird ein</w:t>
      </w:r>
      <w:r w:rsidR="00035A3F" w:rsidRPr="00040977">
        <w:t xml:space="preserve"> sehr </w:t>
      </w:r>
      <w:r w:rsidR="00BD0636" w:rsidRPr="00040977">
        <w:t xml:space="preserve">homogenes, </w:t>
      </w:r>
      <w:r w:rsidR="00035A3F" w:rsidRPr="00040977">
        <w:t xml:space="preserve"> </w:t>
      </w:r>
      <w:r w:rsidR="00BD0636" w:rsidRPr="00040977">
        <w:t>kontrolliertes</w:t>
      </w:r>
      <w:r w:rsidR="00035A3F" w:rsidRPr="00040977">
        <w:t xml:space="preserve"> A</w:t>
      </w:r>
      <w:r w:rsidR="002E13BC">
        <w:t>bstrahlverhalten von 80° x 7</w:t>
      </w:r>
      <w:r w:rsidR="00BD0636" w:rsidRPr="00040977">
        <w:t xml:space="preserve">0° </w:t>
      </w:r>
      <w:r w:rsidR="00227D0C" w:rsidRPr="00040977">
        <w:t xml:space="preserve">mit </w:t>
      </w:r>
      <w:r w:rsidR="00227D0C" w:rsidRPr="00040977">
        <w:rPr>
          <w:rFonts w:ascii="Calibri" w:hAnsi="Calibri" w:cs="Calibri"/>
        </w:rPr>
        <w:t xml:space="preserve">natürlichem Klangbild </w:t>
      </w:r>
      <w:r w:rsidR="00227D0C" w:rsidRPr="00040977">
        <w:t>erreicht</w:t>
      </w:r>
      <w:r w:rsidR="00035A3F" w:rsidRPr="00040977">
        <w:t xml:space="preserve">. </w:t>
      </w:r>
      <w:r w:rsidR="00F66063" w:rsidRPr="00040977">
        <w:t xml:space="preserve">Passives Filternetzwerk mit </w:t>
      </w:r>
      <w:r w:rsidR="00F66063" w:rsidRPr="00040977">
        <w:rPr>
          <w:rFonts w:ascii="Calibri" w:hAnsi="Calibri" w:cs="Calibri"/>
        </w:rPr>
        <w:t>Frequenz- und Phasenoptimierung</w:t>
      </w:r>
      <w:r w:rsidR="00F66063" w:rsidRPr="00040977">
        <w:t xml:space="preserve"> zur </w:t>
      </w:r>
      <w:proofErr w:type="spellStart"/>
      <w:r w:rsidR="00F66063" w:rsidRPr="00040977">
        <w:t>Linearisierung</w:t>
      </w:r>
      <w:proofErr w:type="spellEnd"/>
      <w:r w:rsidR="00F66063" w:rsidRPr="00040977">
        <w:t xml:space="preserve"> integriert. </w:t>
      </w:r>
      <w:r w:rsidR="00035A3F" w:rsidRPr="00040977">
        <w:t xml:space="preserve">Das Lautsprechersystem verfügt über großzügig dimensionierte Bassreflexöffnungen, sodass </w:t>
      </w:r>
      <w:proofErr w:type="spellStart"/>
      <w:r w:rsidR="001D2043" w:rsidRPr="00040977">
        <w:t>Fullrange</w:t>
      </w:r>
      <w:proofErr w:type="spellEnd"/>
      <w:r w:rsidR="001D2043" w:rsidRPr="00040977">
        <w:t xml:space="preserve">-Anwendungen ohne zusätzlichen </w:t>
      </w:r>
      <w:proofErr w:type="spellStart"/>
      <w:r w:rsidR="001D2043" w:rsidRPr="00040977">
        <w:t>Subwoofer</w:t>
      </w:r>
      <w:proofErr w:type="spellEnd"/>
      <w:r w:rsidR="001D2043" w:rsidRPr="00040977">
        <w:t xml:space="preserve"> möglich sind.</w:t>
      </w:r>
      <w:r w:rsidR="00A74D72" w:rsidRPr="00A74D72">
        <w:t xml:space="preserve"> </w:t>
      </w:r>
      <w:r w:rsidR="00A74D72" w:rsidRPr="001E3F65">
        <w:t>Das Gehäuse hat zur Verwendung als Monitor einen Aufstellwinkel von 3</w:t>
      </w:r>
      <w:r w:rsidR="002E13BC">
        <w:t>5</w:t>
      </w:r>
      <w:r w:rsidR="00A74D72" w:rsidRPr="001E3F65">
        <w:t>° und 45°.</w:t>
      </w:r>
    </w:p>
    <w:p w:rsidR="001D2043" w:rsidRPr="00040977" w:rsidRDefault="001D2043">
      <w:r w:rsidRPr="00040977">
        <w:t xml:space="preserve">Das Lautsprechersystem ist mit einem hochwertigen Gehäuse aus mehrschichtigem Multiplex-Birkenholz ausgestattet. Das </w:t>
      </w:r>
      <w:r w:rsidR="00227D0C" w:rsidRPr="00040977">
        <w:t xml:space="preserve">gerundete </w:t>
      </w:r>
      <w:r w:rsidRPr="00040977">
        <w:t xml:space="preserve">Gehäuse ist wasserfest verleimt, </w:t>
      </w:r>
      <w:proofErr w:type="spellStart"/>
      <w:r w:rsidRPr="00040977">
        <w:t>eingenutet</w:t>
      </w:r>
      <w:proofErr w:type="spellEnd"/>
      <w:r w:rsidRPr="00040977">
        <w:t>, verschraubt und mit einer widerstandsfähigen</w:t>
      </w:r>
      <w:r w:rsidR="00D82F9F">
        <w:t xml:space="preserve"> Polyurethan-Beschichtung </w:t>
      </w:r>
      <w:r w:rsidRPr="00040977">
        <w:t xml:space="preserve"> in schwarz versehen. </w:t>
      </w:r>
      <w:r w:rsidR="002A2325" w:rsidRPr="00040977">
        <w:t xml:space="preserve">Optional in allen RAL-Farben erhältlich. </w:t>
      </w:r>
      <w:r w:rsidRPr="00040977">
        <w:t xml:space="preserve">Schallwand und Lautsprecherfront durch ein </w:t>
      </w:r>
      <w:r w:rsidR="002A2325" w:rsidRPr="00040977">
        <w:t>stabiles</w:t>
      </w:r>
      <w:r w:rsidRPr="00040977">
        <w:t xml:space="preserve"> Metallgitter in </w:t>
      </w:r>
      <w:proofErr w:type="spellStart"/>
      <w:r w:rsidRPr="00040977">
        <w:t>Gehäusefarbe</w:t>
      </w:r>
      <w:proofErr w:type="spellEnd"/>
      <w:r w:rsidRPr="00040977">
        <w:t xml:space="preserve"> mit hinterlegtem Akustikschaum geschützt.</w:t>
      </w:r>
      <w:r w:rsidR="002A2325" w:rsidRPr="00040977">
        <w:t xml:space="preserve"> </w:t>
      </w:r>
    </w:p>
    <w:p w:rsidR="007C0C58" w:rsidRPr="00040977" w:rsidRDefault="001D2043">
      <w:r w:rsidRPr="00040977">
        <w:t xml:space="preserve">Für geflogene Anwendungen ist das Lautsprechersystem mit </w:t>
      </w:r>
      <w:r w:rsidR="00877E65">
        <w:t xml:space="preserve">M6 und </w:t>
      </w:r>
      <w:r w:rsidRPr="00040977">
        <w:t xml:space="preserve">M8-Gewindeeinsätzen für optionale Haltebügel oder Wandhalter ausgestattet. Einfacher Transport </w:t>
      </w:r>
      <w:r w:rsidR="00877E65">
        <w:t xml:space="preserve">dank </w:t>
      </w:r>
      <w:r w:rsidR="00A74D72">
        <w:t xml:space="preserve">geringem Gewicht von nur </w:t>
      </w:r>
      <w:r w:rsidR="001641B5">
        <w:t>5</w:t>
      </w:r>
      <w:r w:rsidRPr="00040977">
        <w:t xml:space="preserve"> kg. Versenktes Anschlussfeld mit </w:t>
      </w:r>
      <w:r w:rsidR="009A4A65" w:rsidRPr="00040977">
        <w:t xml:space="preserve">zwei </w:t>
      </w:r>
      <w:proofErr w:type="spellStart"/>
      <w:r w:rsidRPr="00040977">
        <w:t>Neutrik</w:t>
      </w:r>
      <w:proofErr w:type="spellEnd"/>
      <w:r w:rsidRPr="00040977">
        <w:t xml:space="preserve"> </w:t>
      </w:r>
      <w:proofErr w:type="spellStart"/>
      <w:r w:rsidRPr="00040977">
        <w:t>Speakon</w:t>
      </w:r>
      <w:proofErr w:type="spellEnd"/>
      <w:r w:rsidRPr="00040977">
        <w:t xml:space="preserve"> NL4 Buchsen hinten.</w:t>
      </w:r>
      <w:r w:rsidR="009A4A65" w:rsidRPr="00040977">
        <w:t xml:space="preserve"> </w:t>
      </w:r>
      <w:r w:rsidRPr="00040977">
        <w:t>Integrierter 35 mm Stativadapter im Boden</w:t>
      </w:r>
      <w:r w:rsidR="00BD0636" w:rsidRPr="00040977">
        <w:t>.</w:t>
      </w:r>
    </w:p>
    <w:p w:rsidR="00712382" w:rsidRPr="0085740B" w:rsidRDefault="00A41113">
      <w:pPr>
        <w:contextualSpacing/>
      </w:pPr>
      <w:r w:rsidRPr="00040977">
        <w:t>Technische Daten:</w:t>
      </w:r>
      <w:r w:rsidRPr="00040977">
        <w:cr/>
      </w:r>
      <w:r w:rsidR="001017A2" w:rsidRPr="00040977">
        <w:t>Akustikdesign: passive</w:t>
      </w:r>
      <w:r w:rsidR="001D2043" w:rsidRPr="00040977">
        <w:t>r</w:t>
      </w:r>
      <w:r w:rsidR="001017A2" w:rsidRPr="00040977">
        <w:t xml:space="preserve"> </w:t>
      </w:r>
      <w:r w:rsidR="00F66063" w:rsidRPr="00040977">
        <w:t xml:space="preserve">2-Wege </w:t>
      </w:r>
      <w:r w:rsidR="002E13BC">
        <w:t>Koaxiall</w:t>
      </w:r>
      <w:r w:rsidR="00F66063" w:rsidRPr="00040977">
        <w:t xml:space="preserve">autsprecher, </w:t>
      </w:r>
      <w:r w:rsidR="00F66063" w:rsidRPr="0085740B">
        <w:t>Bassreflex Gehäuse</w:t>
      </w:r>
      <w:r w:rsidR="00F66063" w:rsidRPr="0085740B">
        <w:br/>
        <w:t>Bestückung: 1</w:t>
      </w:r>
      <w:r w:rsidR="00AD3696" w:rsidRPr="0085740B">
        <w:t xml:space="preserve"> </w:t>
      </w:r>
      <w:r w:rsidR="001017A2" w:rsidRPr="0085740B">
        <w:t xml:space="preserve">x </w:t>
      </w:r>
      <w:r w:rsidR="001641B5">
        <w:t>6</w:t>
      </w:r>
      <w:r w:rsidR="001017A2" w:rsidRPr="0085740B">
        <w:t>"</w:t>
      </w:r>
      <w:r w:rsidR="00F66063" w:rsidRPr="0085740B">
        <w:t xml:space="preserve"> Tiefmitteltonlautsprecher</w:t>
      </w:r>
      <w:r w:rsidR="001017A2" w:rsidRPr="0085740B">
        <w:t xml:space="preserve"> </w:t>
      </w:r>
      <w:r w:rsidR="00A05BDD" w:rsidRPr="0085740B">
        <w:t>+ 1</w:t>
      </w:r>
      <w:r w:rsidR="00AD3696" w:rsidRPr="0085740B">
        <w:t xml:space="preserve"> </w:t>
      </w:r>
      <w:r w:rsidR="00A74D72" w:rsidRPr="0085740B">
        <w:t xml:space="preserve">x 1" </w:t>
      </w:r>
      <w:proofErr w:type="spellStart"/>
      <w:r w:rsidR="00A74D72" w:rsidRPr="0085740B">
        <w:t>Hochtöner</w:t>
      </w:r>
      <w:proofErr w:type="spellEnd"/>
      <w:r w:rsidR="00A74D72" w:rsidRPr="0085740B">
        <w:t>, alle</w:t>
      </w:r>
      <w:r w:rsidR="0027375F" w:rsidRPr="0085740B">
        <w:t xml:space="preserve"> mit </w:t>
      </w:r>
      <w:r w:rsidR="00A74D72" w:rsidRPr="0085740B">
        <w:t>N</w:t>
      </w:r>
      <w:r w:rsidR="00F66063" w:rsidRPr="0085740B">
        <w:t>eodym</w:t>
      </w:r>
      <w:r w:rsidR="00A74D72" w:rsidRPr="0085740B">
        <w:t>-Magnet</w:t>
      </w:r>
      <w:r w:rsidR="0027375F" w:rsidRPr="0085740B">
        <w:t>en</w:t>
      </w:r>
    </w:p>
    <w:p w:rsidR="00F66063" w:rsidRPr="0085740B" w:rsidRDefault="00F66063">
      <w:pPr>
        <w:contextualSpacing/>
      </w:pPr>
      <w:r w:rsidRPr="0085740B">
        <w:t xml:space="preserve">Trennfrequenz: </w:t>
      </w:r>
      <w:r w:rsidR="00A05BDD" w:rsidRPr="0085740B">
        <w:t>12</w:t>
      </w:r>
      <w:r w:rsidR="00A74D72" w:rsidRPr="0085740B">
        <w:t>5</w:t>
      </w:r>
      <w:r w:rsidR="00A05BDD" w:rsidRPr="0085740B">
        <w:t>0</w:t>
      </w:r>
      <w:r w:rsidRPr="0085740B">
        <w:t xml:space="preserve"> Hz</w:t>
      </w:r>
    </w:p>
    <w:p w:rsidR="001017A2" w:rsidRPr="00040977" w:rsidRDefault="00E47A7D">
      <w:pPr>
        <w:contextualSpacing/>
      </w:pPr>
      <w:r w:rsidRPr="0085740B">
        <w:t>Frequenzgang (–6</w:t>
      </w:r>
      <w:r w:rsidR="001641B5">
        <w:t xml:space="preserve"> dB): 9</w:t>
      </w:r>
      <w:r w:rsidR="00A05BDD" w:rsidRPr="0085740B">
        <w:t>0</w:t>
      </w:r>
      <w:r w:rsidRPr="0085740B">
        <w:t xml:space="preserve"> Hz - </w:t>
      </w:r>
      <w:r w:rsidR="001641B5">
        <w:t>20</w:t>
      </w:r>
      <w:r w:rsidRPr="0085740B">
        <w:t xml:space="preserve"> kHz</w:t>
      </w:r>
      <w:r w:rsidRPr="00040977">
        <w:cr/>
        <w:t>Maximaler Schalldruckpegel (</w:t>
      </w:r>
      <w:proofErr w:type="spellStart"/>
      <w:r w:rsidRPr="00040977">
        <w:rPr>
          <w:bCs/>
        </w:rPr>
        <w:t>SPLmax</w:t>
      </w:r>
      <w:proofErr w:type="spellEnd"/>
      <w:r w:rsidRPr="00040977">
        <w:rPr>
          <w:bCs/>
        </w:rPr>
        <w:t xml:space="preserve"> @ 10% THD</w:t>
      </w:r>
      <w:r w:rsidRPr="00040977">
        <w:t>): 1</w:t>
      </w:r>
      <w:r w:rsidR="001641B5">
        <w:t>19</w:t>
      </w:r>
      <w:r w:rsidRPr="00040977">
        <w:t xml:space="preserve"> dB</w:t>
      </w:r>
      <w:r w:rsidRPr="00040977">
        <w:cr/>
        <w:t xml:space="preserve">Nennimpedanz: </w:t>
      </w:r>
      <w:r w:rsidR="001611B0" w:rsidRPr="00040977">
        <w:t>8</w:t>
      </w:r>
      <w:r w:rsidRPr="00040977">
        <w:t xml:space="preserve"> Ohm</w:t>
      </w:r>
      <w:r w:rsidRPr="00040977">
        <w:cr/>
      </w:r>
      <w:r w:rsidR="00B21612" w:rsidRPr="00040977">
        <w:t xml:space="preserve">Belastbarkeit (AES): </w:t>
      </w:r>
      <w:r w:rsidR="001641B5">
        <w:t>1</w:t>
      </w:r>
      <w:r w:rsidR="00A74D72">
        <w:t>5</w:t>
      </w:r>
      <w:r w:rsidR="001017A2" w:rsidRPr="00040977">
        <w:t>0 W</w:t>
      </w:r>
      <w:r w:rsidR="001017A2" w:rsidRPr="00040977">
        <w:br/>
        <w:t>Belastbarkeit (Program)</w:t>
      </w:r>
      <w:r w:rsidR="001D2043" w:rsidRPr="00040977">
        <w:t>:</w:t>
      </w:r>
      <w:r w:rsidR="001641B5">
        <w:t xml:space="preserve"> 300 W</w:t>
      </w:r>
      <w:r w:rsidR="001641B5">
        <w:br/>
        <w:t>Belastbarkeit (Peak): 6</w:t>
      </w:r>
      <w:r w:rsidR="001017A2" w:rsidRPr="00040977">
        <w:t>0</w:t>
      </w:r>
      <w:r w:rsidR="00A74D72">
        <w:t>0</w:t>
      </w:r>
      <w:r w:rsidR="001017A2" w:rsidRPr="00040977">
        <w:t xml:space="preserve"> W</w:t>
      </w:r>
    </w:p>
    <w:p w:rsidR="000637A9" w:rsidRPr="00040977" w:rsidRDefault="00B21612">
      <w:pPr>
        <w:contextualSpacing/>
      </w:pPr>
      <w:r w:rsidRPr="00040977">
        <w:t xml:space="preserve">Nennabstrahlwinkel (h x v): </w:t>
      </w:r>
      <w:r w:rsidR="00A05BDD" w:rsidRPr="00040977">
        <w:t>8</w:t>
      </w:r>
      <w:r w:rsidR="001D2043" w:rsidRPr="00040977">
        <w:t>0</w:t>
      </w:r>
      <w:r w:rsidR="00A05BDD" w:rsidRPr="00040977">
        <w:t xml:space="preserve">° </w:t>
      </w:r>
      <w:r w:rsidR="00E47A7D" w:rsidRPr="00040977">
        <w:t xml:space="preserve">x </w:t>
      </w:r>
      <w:r w:rsidR="00A74D72">
        <w:t>7</w:t>
      </w:r>
      <w:r w:rsidRPr="00040977">
        <w:t>0</w:t>
      </w:r>
      <w:r w:rsidR="00E47A7D" w:rsidRPr="00040977">
        <w:t>°</w:t>
      </w:r>
      <w:r w:rsidR="001D2043" w:rsidRPr="00040977">
        <w:t xml:space="preserve"> </w:t>
      </w:r>
      <w:r w:rsidR="000637A9" w:rsidRPr="00040977">
        <w:t>(-6 dB)</w:t>
      </w:r>
    </w:p>
    <w:p w:rsidR="001017A2" w:rsidRPr="00040977" w:rsidRDefault="00E47A7D">
      <w:pPr>
        <w:contextualSpacing/>
        <w:rPr>
          <w:b/>
          <w:bCs/>
        </w:rPr>
      </w:pPr>
      <w:r w:rsidRPr="00040977">
        <w:t xml:space="preserve">Anschluss: </w:t>
      </w:r>
      <w:r w:rsidR="00A05BDD" w:rsidRPr="00040977">
        <w:t>2</w:t>
      </w:r>
      <w:r w:rsidRPr="00040977">
        <w:t xml:space="preserve">x </w:t>
      </w:r>
      <w:proofErr w:type="spellStart"/>
      <w:r w:rsidR="001D2043" w:rsidRPr="00040977">
        <w:t>Neutrik</w:t>
      </w:r>
      <w:proofErr w:type="spellEnd"/>
      <w:r w:rsidR="001D2043" w:rsidRPr="00040977">
        <w:t xml:space="preserve"> </w:t>
      </w:r>
      <w:proofErr w:type="spellStart"/>
      <w:r w:rsidR="001D2043" w:rsidRPr="00040977">
        <w:t>Speakon</w:t>
      </w:r>
      <w:proofErr w:type="spellEnd"/>
      <w:r w:rsidR="001D2043" w:rsidRPr="00040977">
        <w:t xml:space="preserve"> NL4</w:t>
      </w:r>
      <w:r w:rsidRPr="00040977">
        <w:cr/>
        <w:t>Abmessungen (</w:t>
      </w:r>
      <w:proofErr w:type="spellStart"/>
      <w:r w:rsidRPr="00040977">
        <w:t>BxHxT</w:t>
      </w:r>
      <w:proofErr w:type="spellEnd"/>
      <w:r w:rsidRPr="00040977">
        <w:t xml:space="preserve">): </w:t>
      </w:r>
      <w:r w:rsidR="001641B5">
        <w:t>180</w:t>
      </w:r>
      <w:r w:rsidRPr="00040977">
        <w:t xml:space="preserve"> x </w:t>
      </w:r>
      <w:r w:rsidR="001641B5">
        <w:t>29</w:t>
      </w:r>
      <w:r w:rsidR="00A05BDD" w:rsidRPr="00040977">
        <w:t>0</w:t>
      </w:r>
      <w:r w:rsidRPr="00040977">
        <w:t xml:space="preserve"> x </w:t>
      </w:r>
      <w:r w:rsidR="001641B5">
        <w:t>174</w:t>
      </w:r>
      <w:r w:rsidRPr="00040977">
        <w:t xml:space="preserve"> mm</w:t>
      </w:r>
      <w:r w:rsidRPr="00040977">
        <w:cr/>
        <w:t xml:space="preserve">Gewicht: </w:t>
      </w:r>
      <w:r w:rsidR="001641B5">
        <w:t>5</w:t>
      </w:r>
      <w:r w:rsidR="001017A2" w:rsidRPr="00040977">
        <w:t xml:space="preserve"> kg</w:t>
      </w:r>
      <w:r w:rsidR="001017A2" w:rsidRPr="00040977">
        <w:rPr>
          <w:b/>
          <w:bCs/>
        </w:rPr>
        <w:t xml:space="preserve"> </w:t>
      </w:r>
    </w:p>
    <w:p w:rsidR="00712382" w:rsidRPr="0085740B" w:rsidRDefault="001017A2">
      <w:pPr>
        <w:contextualSpacing/>
      </w:pPr>
      <w:r w:rsidRPr="00040977">
        <w:rPr>
          <w:b/>
          <w:bCs/>
        </w:rPr>
        <w:t>CAAD-Simulationsdaten:</w:t>
      </w:r>
      <w:r w:rsidRPr="00040977">
        <w:t xml:space="preserve"> </w:t>
      </w:r>
      <w:r w:rsidRPr="0085740B">
        <w:t xml:space="preserve">EASE GLL </w:t>
      </w:r>
    </w:p>
    <w:p w:rsidR="00E63F05" w:rsidRPr="0085740B" w:rsidRDefault="00712382">
      <w:pPr>
        <w:contextualSpacing/>
      </w:pPr>
      <w:r w:rsidRPr="0085740B">
        <w:rPr>
          <w:b/>
          <w:bCs/>
        </w:rPr>
        <w:t>Optionale Ausstattung</w:t>
      </w:r>
      <w:r w:rsidRPr="0085740B">
        <w:br/>
        <w:t>Sonderfarbe: alle RAL Classic-Farben, auf Anfrage auch andere Farbkataloge und Oberflächen möglich</w:t>
      </w:r>
      <w:r w:rsidRPr="0085740B">
        <w:br/>
      </w:r>
      <w:r w:rsidR="0085740B" w:rsidRPr="0085740B">
        <w:t xml:space="preserve">Wetterschutz: </w:t>
      </w:r>
      <w:r w:rsidR="0027375F" w:rsidRPr="0085740B">
        <w:t xml:space="preserve">Wetterfeste Version für </w:t>
      </w:r>
      <w:proofErr w:type="spellStart"/>
      <w:r w:rsidR="0027375F" w:rsidRPr="0085740B">
        <w:t>Outdoor</w:t>
      </w:r>
      <w:proofErr w:type="spellEnd"/>
      <w:r w:rsidR="0027375F" w:rsidRPr="0085740B">
        <w:t>-Einsatz erhältlich</w:t>
      </w:r>
    </w:p>
    <w:p w:rsidR="002D002D" w:rsidRPr="00040977" w:rsidRDefault="002D002D" w:rsidP="002D002D">
      <w:pPr>
        <w:autoSpaceDE w:val="0"/>
        <w:autoSpaceDN w:val="0"/>
        <w:adjustRightInd w:val="0"/>
        <w:spacing w:after="0" w:afterAutospacing="0"/>
        <w:rPr>
          <w:rFonts w:ascii="Calibri" w:hAnsi="Calibri" w:cs="Calibri"/>
        </w:rPr>
      </w:pPr>
      <w:r w:rsidRPr="0085740B">
        <w:t xml:space="preserve">Schutzhülle: </w:t>
      </w:r>
      <w:r w:rsidRPr="0085740B">
        <w:rPr>
          <w:rFonts w:ascii="Calibri" w:hAnsi="Calibri" w:cs="Calibri"/>
        </w:rPr>
        <w:t>Strapazierfähige Transportschutzhülle aus Polyester mit 10 mm</w:t>
      </w:r>
      <w:r w:rsidRPr="00040977">
        <w:rPr>
          <w:rFonts w:ascii="Calibri" w:hAnsi="Calibri" w:cs="Calibri"/>
        </w:rPr>
        <w:t xml:space="preserve"> Polsterung</w:t>
      </w:r>
    </w:p>
    <w:p w:rsidR="002D002D" w:rsidRPr="00040977" w:rsidRDefault="002D002D">
      <w:pPr>
        <w:contextualSpacing/>
      </w:pPr>
    </w:p>
    <w:p w:rsidR="00E63F05" w:rsidRPr="00877E65" w:rsidRDefault="00E63F05">
      <w:pPr>
        <w:contextualSpacing/>
        <w:rPr>
          <w:lang w:val="en-US"/>
        </w:rPr>
      </w:pPr>
      <w:proofErr w:type="spellStart"/>
      <w:r w:rsidRPr="00877E65">
        <w:rPr>
          <w:b/>
          <w:bCs/>
          <w:lang w:val="en-US"/>
        </w:rPr>
        <w:t>Fabrikat</w:t>
      </w:r>
      <w:proofErr w:type="spellEnd"/>
      <w:r w:rsidRPr="00877E65">
        <w:rPr>
          <w:b/>
          <w:bCs/>
          <w:lang w:val="en-US"/>
        </w:rPr>
        <w:t>: Harmonic Desi</w:t>
      </w:r>
      <w:r w:rsidR="00B21612" w:rsidRPr="00877E65">
        <w:rPr>
          <w:b/>
          <w:bCs/>
          <w:lang w:val="en-US"/>
        </w:rPr>
        <w:t xml:space="preserve">gn </w:t>
      </w:r>
      <w:proofErr w:type="spellStart"/>
      <w:r w:rsidR="00B21612" w:rsidRPr="00877E65">
        <w:rPr>
          <w:b/>
          <w:bCs/>
          <w:lang w:val="en-US"/>
        </w:rPr>
        <w:t>Audiotechnik</w:t>
      </w:r>
      <w:proofErr w:type="spellEnd"/>
      <w:r w:rsidR="00B21612" w:rsidRPr="00877E65">
        <w:rPr>
          <w:b/>
          <w:bCs/>
          <w:lang w:val="en-US"/>
        </w:rPr>
        <w:t xml:space="preserve"> GmbH</w:t>
      </w:r>
      <w:r w:rsidR="00B21612" w:rsidRPr="00877E65">
        <w:rPr>
          <w:b/>
          <w:bCs/>
          <w:lang w:val="en-US"/>
        </w:rPr>
        <w:br/>
      </w:r>
      <w:proofErr w:type="spellStart"/>
      <w:r w:rsidR="00B21612" w:rsidRPr="00877E65">
        <w:rPr>
          <w:b/>
          <w:bCs/>
          <w:lang w:val="en-US"/>
        </w:rPr>
        <w:t>Typ</w:t>
      </w:r>
      <w:proofErr w:type="spellEnd"/>
      <w:r w:rsidR="00B21612" w:rsidRPr="00877E65">
        <w:rPr>
          <w:b/>
          <w:bCs/>
          <w:lang w:val="en-US"/>
        </w:rPr>
        <w:t xml:space="preserve">: </w:t>
      </w:r>
      <w:proofErr w:type="gramStart"/>
      <w:r w:rsidR="00B21612" w:rsidRPr="00877E65">
        <w:rPr>
          <w:b/>
          <w:bCs/>
          <w:lang w:val="en-US"/>
        </w:rPr>
        <w:t>hd</w:t>
      </w:r>
      <w:proofErr w:type="gramEnd"/>
      <w:r w:rsidR="00B21612" w:rsidRPr="00877E65">
        <w:rPr>
          <w:b/>
          <w:bCs/>
          <w:lang w:val="en-US"/>
        </w:rPr>
        <w:t xml:space="preserve"> </w:t>
      </w:r>
      <w:r w:rsidR="001641B5" w:rsidRPr="00877E65">
        <w:rPr>
          <w:b/>
          <w:bCs/>
          <w:lang w:val="en-US"/>
        </w:rPr>
        <w:t>6</w:t>
      </w:r>
      <w:r w:rsidR="00A74D72" w:rsidRPr="00877E65">
        <w:rPr>
          <w:b/>
          <w:bCs/>
          <w:lang w:val="en-US"/>
        </w:rPr>
        <w:t>CXN</w:t>
      </w:r>
    </w:p>
    <w:sectPr w:rsidR="00E63F05" w:rsidRPr="00877E65" w:rsidSect="00355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13"/>
    <w:rsid w:val="00035A3F"/>
    <w:rsid w:val="00040977"/>
    <w:rsid w:val="000637A9"/>
    <w:rsid w:val="00076511"/>
    <w:rsid w:val="000F5562"/>
    <w:rsid w:val="001017A2"/>
    <w:rsid w:val="001153BA"/>
    <w:rsid w:val="00137A56"/>
    <w:rsid w:val="001611B0"/>
    <w:rsid w:val="001641B5"/>
    <w:rsid w:val="001834EF"/>
    <w:rsid w:val="001D2043"/>
    <w:rsid w:val="001D5362"/>
    <w:rsid w:val="00227D0C"/>
    <w:rsid w:val="00244165"/>
    <w:rsid w:val="0027375F"/>
    <w:rsid w:val="002A2325"/>
    <w:rsid w:val="002D002D"/>
    <w:rsid w:val="002E13BC"/>
    <w:rsid w:val="002F27EB"/>
    <w:rsid w:val="00345180"/>
    <w:rsid w:val="003552C6"/>
    <w:rsid w:val="00400A2B"/>
    <w:rsid w:val="004605FB"/>
    <w:rsid w:val="00541A74"/>
    <w:rsid w:val="005563C6"/>
    <w:rsid w:val="005B0BBA"/>
    <w:rsid w:val="005B180A"/>
    <w:rsid w:val="006601CB"/>
    <w:rsid w:val="00690B72"/>
    <w:rsid w:val="006A51FA"/>
    <w:rsid w:val="00712382"/>
    <w:rsid w:val="007C0C58"/>
    <w:rsid w:val="007F4EF3"/>
    <w:rsid w:val="0085740B"/>
    <w:rsid w:val="00877E65"/>
    <w:rsid w:val="008914BD"/>
    <w:rsid w:val="008A541D"/>
    <w:rsid w:val="008B0B28"/>
    <w:rsid w:val="008C7676"/>
    <w:rsid w:val="008D030D"/>
    <w:rsid w:val="0092296E"/>
    <w:rsid w:val="009357BB"/>
    <w:rsid w:val="00946C1B"/>
    <w:rsid w:val="009A4A65"/>
    <w:rsid w:val="009A7036"/>
    <w:rsid w:val="009C7128"/>
    <w:rsid w:val="00A05BDD"/>
    <w:rsid w:val="00A26DFE"/>
    <w:rsid w:val="00A40D26"/>
    <w:rsid w:val="00A41113"/>
    <w:rsid w:val="00A53AC6"/>
    <w:rsid w:val="00A74D72"/>
    <w:rsid w:val="00AB4AC7"/>
    <w:rsid w:val="00AB726D"/>
    <w:rsid w:val="00AD3696"/>
    <w:rsid w:val="00B21612"/>
    <w:rsid w:val="00B7006C"/>
    <w:rsid w:val="00BC792B"/>
    <w:rsid w:val="00BD0636"/>
    <w:rsid w:val="00BF48F2"/>
    <w:rsid w:val="00CC1A6C"/>
    <w:rsid w:val="00D0080C"/>
    <w:rsid w:val="00D043E6"/>
    <w:rsid w:val="00D82F9F"/>
    <w:rsid w:val="00E47A7D"/>
    <w:rsid w:val="00E63F05"/>
    <w:rsid w:val="00EA0633"/>
    <w:rsid w:val="00EA46D5"/>
    <w:rsid w:val="00EC6849"/>
    <w:rsid w:val="00EE1509"/>
    <w:rsid w:val="00F24FDB"/>
    <w:rsid w:val="00F261A1"/>
    <w:rsid w:val="00F56BBB"/>
    <w:rsid w:val="00F66063"/>
    <w:rsid w:val="00F81F1D"/>
    <w:rsid w:val="00FB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2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Robins Audio GmbH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Maier</dc:creator>
  <cp:lastModifiedBy>Werner Maier</cp:lastModifiedBy>
  <cp:revision>4</cp:revision>
  <dcterms:created xsi:type="dcterms:W3CDTF">2019-07-09T06:13:00Z</dcterms:created>
  <dcterms:modified xsi:type="dcterms:W3CDTF">2019-07-09T07:16:00Z</dcterms:modified>
</cp:coreProperties>
</file>